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6F80">
      <w:pPr>
        <w:jc w:val="distribute"/>
        <w:rPr>
          <w:rFonts w:hint="eastAsia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44"/>
          <w:sz w:val="140"/>
          <w:szCs w:val="140"/>
        </w:rPr>
        <w:t>山亭区行政审批服务局</w:t>
      </w:r>
      <w:r>
        <w:rPr>
          <w:rFonts w:hint="eastAsia" w:ascii="方正大标宋简体" w:hAnsi="方正大标宋简体" w:eastAsia="方正大标宋简体" w:cs="方正大标宋简体"/>
          <w:color w:val="FF0000"/>
          <w:w w:val="44"/>
          <w:sz w:val="140"/>
          <w:szCs w:val="140"/>
          <w:lang w:val="en-US" w:eastAsia="zh-CN"/>
        </w:rPr>
        <w:t>文</w:t>
      </w:r>
      <w:r>
        <w:rPr>
          <w:rFonts w:hint="eastAsia" w:ascii="方正大标宋简体" w:hAnsi="方正大标宋简体" w:eastAsia="方正大标宋简体" w:cs="方正大标宋简体"/>
          <w:color w:val="FF0000"/>
          <w:w w:val="44"/>
          <w:sz w:val="140"/>
          <w:szCs w:val="140"/>
          <w:lang w:eastAsia="zh-CN"/>
        </w:rPr>
        <w:t>件</w:t>
      </w:r>
    </w:p>
    <w:p w14:paraId="57F8A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山行审〔2024〕15号</w:t>
      </w:r>
    </w:p>
    <w:p w14:paraId="618ED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w w:val="43"/>
          <w:sz w:val="170"/>
          <w:szCs w:val="17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84455</wp:posOffset>
                </wp:positionV>
                <wp:extent cx="5791200" cy="0"/>
                <wp:effectExtent l="0" t="12700" r="0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4080" y="1801495"/>
                          <a:ext cx="57912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6.65pt;height:0pt;width:456pt;z-index:251659264;mso-width-relative:page;mso-height-relative:page;" filled="f" stroked="t" coordsize="21600,21600" o:gfxdata="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MJJNtMAAAAHAQAADwAAAAAAAAABACAAAAAiAAAAZHJzL2Rvd25yZXYueG1sUEsBAhQAFAAA&#10;AAgAh07iQFIBpMj0AQAAvQMAAA4AAAAAAAAAAQAgAAAAIgEAAGRycy9lMm9Eb2MueG1sUEsFBgAA&#10;AAAGAAYAWQEAAIgFAAAAAA==&#10;">
                <v:fill on="f" focussize="0,0"/>
                <v:stroke weight="2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4F7F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山亭区行政审批服务局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帮办代办工作制度（试行）</w:t>
      </w:r>
    </w:p>
    <w:bookmarkEnd w:id="0"/>
    <w:p w14:paraId="0B2C1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3AEBCC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为贯彻落实《关于印发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枣庄市政务服务四级帮办代办体系优化提升方案（试行）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的通知》（枣政管办〔2022〕14号）有关要求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不断提升我区政务服务水平，优化营商环境，结合我区实际，制定本制度。</w:t>
      </w:r>
    </w:p>
    <w:p w14:paraId="16EEAE3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第一章</w:t>
      </w:r>
      <w:r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指导思想</w:t>
      </w:r>
    </w:p>
    <w:p w14:paraId="3074DFA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第一条  以习近平总书记考察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重要讲话重要指示精神为指导，以优化营商环境行动为引领，以“利企便民、高效快捷、依法合规”为导向，依托综合性实体政务大厅，结合政务服务“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高效办成一件事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”改革，建立政务服务帮办代办服务制度，为企业和群众提供“一站式”服务，变“企业群众办”为“政府部门办”，最大限度减少企业和群众跑腿次数，为全区经济社会发展提供有力的政务服务保障。</w:t>
      </w:r>
    </w:p>
    <w:p w14:paraId="7B1D42C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 xml:space="preserve">第二章 </w:t>
      </w:r>
      <w:r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基本原则</w:t>
      </w:r>
    </w:p>
    <w:p w14:paraId="5E3DA5A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第二条  自愿委托</w:t>
      </w:r>
    </w:p>
    <w:p w14:paraId="558D38B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政务大厅内需要帮办代办的企业和群众，均可就相关政务服务事项，自愿向帮办代办服务人员提出申请，帮办代办服务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接受申请后即可提供帮办代办服务。</w:t>
      </w:r>
    </w:p>
    <w:p w14:paraId="78A0865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第三条  无偿服务</w:t>
      </w:r>
    </w:p>
    <w:p w14:paraId="6D29ED6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明确规定必须交纳的费用外，一律实行免费服务。</w:t>
      </w:r>
    </w:p>
    <w:p w14:paraId="129AEF79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第四条  合法高效</w:t>
      </w:r>
    </w:p>
    <w:p w14:paraId="0817F86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政务大厅要强化责任主体意识，按照职能职责依法合规开展帮办代办服务，不得损害公共利益、企业和群众的合法权益，不得改变审批事项的法律关系，做到代办不包办、到位不越位。</w:t>
      </w:r>
    </w:p>
    <w:p w14:paraId="7BA6A52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第五条  协同联动</w:t>
      </w:r>
    </w:p>
    <w:p w14:paraId="1443EE2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依托区级政务大厅、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镇（街）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便民服务中心（点），建立横向协作、纵向联动、沟通顺畅、运转高效的帮办代办服务模式。统筹落实首问负责、告知承诺、一窗受理、并联办理、限时办结、预约延时服务等制度，加快帮办代办速度，精准高效服务企业和群众。</w:t>
      </w:r>
    </w:p>
    <w:p w14:paraId="7C29AA8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 xml:space="preserve">第三章 </w:t>
      </w:r>
      <w:r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主要任务</w:t>
      </w:r>
    </w:p>
    <w:p w14:paraId="68B5DBA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第六条 组建帮办代办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服务室</w:t>
      </w:r>
    </w:p>
    <w:p w14:paraId="5FA3D15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政务大厅成立帮办代办服务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，设置帮办代办窗口；具有政务服务职能且进入帮办代办窗口的部门（单位），应授权帮办代办工作人员帮办代办权限，具体人员根据实际情况设定。</w:t>
      </w:r>
    </w:p>
    <w:p w14:paraId="09BFA85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第七条  帮办代办定义</w:t>
      </w:r>
    </w:p>
    <w:p w14:paraId="280E402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帮办是指为企业群众提供咨询、指导、协调、领办等服务。代办是指申请人与帮办代办服务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签订代办协议，明确双方权利义务后，申请人委托帮办代办服务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室工作人员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办理相关政务服务事项。</w:t>
      </w:r>
    </w:p>
    <w:p w14:paraId="2A15829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第八条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帮办代办范围</w:t>
      </w:r>
    </w:p>
    <w:p w14:paraId="25610D1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对来窗口办理业务行动不便或其他特殊群众，可提供代办服务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视频帮办或上门帮办服务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。</w:t>
      </w:r>
    </w:p>
    <w:p w14:paraId="281B1AB9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第九条  帮办代办职责</w:t>
      </w:r>
    </w:p>
    <w:p w14:paraId="4B028A6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帮办代办人员应负责解答咨询、协助准备材料、受理帮办代办申请、代收申请材料、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帮助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企业和群众办理手续、指导和督促审批部门在承诺时限内办结审批服务事项，协调解决帮办代办服务中遇到的审批问题，实现让企业和群众办事少跑腿。</w:t>
      </w:r>
    </w:p>
    <w:p w14:paraId="28E7BB5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 xml:space="preserve">第四章 </w:t>
      </w:r>
      <w:r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帮办代办流程</w:t>
      </w:r>
    </w:p>
    <w:p w14:paraId="67F751D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第十条  咨询辅导</w:t>
      </w:r>
    </w:p>
    <w:p w14:paraId="3FA1BCD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帮办代办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工作人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员应认真接待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办事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及时告知相关法律法规、政策及办事流程，认真履行一次性告知、首问负责制，指导企业和群众根据需要主动提供相关咨询答复、业务分流、窗口引导、网上操作等便民服务。</w:t>
      </w:r>
    </w:p>
    <w:p w14:paraId="1CB85C4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第十一条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材料审核</w:t>
      </w:r>
    </w:p>
    <w:p w14:paraId="0667DCF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对有帮办意向的企业和群众，当场审查其现有材料是否齐全，对于材料齐全的政务服务事项，帮办代办员引领申请人去窗口办理；对于材料不齐全的政务服务事项，帮办代办员指导帮助申请人完成各项材料补充，并引领至窗口办理。</w:t>
      </w:r>
    </w:p>
    <w:p w14:paraId="2DA568E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在帮办代办服务过程中，出现以下情况导致帮办代办服务无法进行的，帮办代办服务终止：</w:t>
      </w:r>
    </w:p>
    <w:p w14:paraId="4ACB5EC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（1）委托人提交的申请材料内容不实；</w:t>
      </w:r>
    </w:p>
    <w:p w14:paraId="5AECD95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（2）申请材料不符合法定条件、标准且不能补正的；</w:t>
      </w:r>
    </w:p>
    <w:p w14:paraId="1DC8060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（3）委托人未能及时缴纳各类行政事业性规费；</w:t>
      </w:r>
    </w:p>
    <w:p w14:paraId="213EE9C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（4）委托人提出暂停委托帮办代办服务；</w:t>
      </w:r>
    </w:p>
    <w:p w14:paraId="1006F2E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（5）政策性调整；</w:t>
      </w:r>
    </w:p>
    <w:p w14:paraId="08DD2CF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（6）其他应终止的情形。</w:t>
      </w:r>
    </w:p>
    <w:p w14:paraId="6901541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第十二条  结果交付</w:t>
      </w:r>
    </w:p>
    <w:p w14:paraId="6DD2D30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帮办代办员应根据企业和群众需求，采取当面递交、邮寄等方式及时送达相关证照文件。</w:t>
      </w:r>
    </w:p>
    <w:p w14:paraId="44D519B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第十三条  绿色通道</w:t>
      </w:r>
    </w:p>
    <w:p w14:paraId="1FC6F24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区级重点项目、紧急事件等特殊情况，按照“特事特办、急事急办、主动服务、优先办理”的原则，简化程序，明确帮办代办员从快办理，并结合延时服务、预约服务等，提供更加高效便捷的政务服务。</w:t>
      </w:r>
    </w:p>
    <w:p w14:paraId="263D8B7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7"/>
          <w:rFonts w:hint="eastAsia" w:ascii="黑体" w:hAnsi="宋体" w:eastAsia="黑体" w:cs="黑体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 xml:space="preserve">第五章 </w:t>
      </w:r>
      <w:r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帮办代办服务人员基本要求</w:t>
      </w:r>
    </w:p>
    <w:p w14:paraId="70E12BE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第十四条 帮办代办服务人员要符合“觉悟高、作风正、业务精、能力强”的基本要求，应具备以下条件：</w:t>
      </w:r>
    </w:p>
    <w:p w14:paraId="58754E90"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具备较高的政治素养和道德修养，政治立场坚定，工作和生活中能做到清正廉洁、公正无私、遵纪守法、务实敬业、团结协作、顾全大局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56D80264"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具备较强的为民服务意识，认真践行以人民为中心的工作理念，工作责任心强，真情实意为企业和群众服务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5F8DEC78"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（3）具备较高的业务素质和文化素质，熟悉相关法律法规、政策，掌握相关事项审批流程、相关网上审批平台的应用；</w:t>
      </w:r>
    </w:p>
    <w:p w14:paraId="12AA57F1"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（4）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具备较强的组织、协调、沟通和服务能力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受理和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解决帮办代办过程中出现的新情况、新问题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33A1A61A"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（5）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及时掌握政务服务改革动态，提出优化审批流程、提升服务效能方面的意见建议。</w:t>
      </w:r>
    </w:p>
    <w:p w14:paraId="45F1DB3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Calibri" w:hAnsi="Calibri" w:eastAsia="Microsoft YaHei UI" w:cs="Calibri"/>
          <w:i w:val="0"/>
          <w:iCs w:val="0"/>
          <w:caps w:val="0"/>
          <w:spacing w:val="8"/>
          <w:sz w:val="27"/>
          <w:szCs w:val="27"/>
          <w:shd w:val="clear" w:fill="FFFFFF"/>
        </w:rPr>
        <w:t> </w:t>
      </w:r>
    </w:p>
    <w:p w14:paraId="06934D5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山亭区行政审批服务局    </w:t>
      </w:r>
    </w:p>
    <w:p w14:paraId="63778D1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2024年7月5日     </w:t>
      </w:r>
    </w:p>
    <w:sectPr>
      <w:footerReference r:id="rId3" w:type="default"/>
      <w:pgSz w:w="11906" w:h="16838"/>
      <w:pgMar w:top="1871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8A79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A768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0A768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mQ4NzU1NTkzZjg3MjU2ZWRjNWZkZmFiN2NhMmMifQ=="/>
  </w:docVars>
  <w:rsids>
    <w:rsidRoot w:val="00000000"/>
    <w:rsid w:val="04C72536"/>
    <w:rsid w:val="06723067"/>
    <w:rsid w:val="06BC5DF6"/>
    <w:rsid w:val="0AE37CE3"/>
    <w:rsid w:val="0E481A71"/>
    <w:rsid w:val="149F2ADA"/>
    <w:rsid w:val="18B93352"/>
    <w:rsid w:val="1B0906BE"/>
    <w:rsid w:val="3B8C4521"/>
    <w:rsid w:val="3D996E17"/>
    <w:rsid w:val="458D0AB3"/>
    <w:rsid w:val="463226C2"/>
    <w:rsid w:val="4985461E"/>
    <w:rsid w:val="4CEC6AA5"/>
    <w:rsid w:val="573B0AB2"/>
    <w:rsid w:val="5F026E9E"/>
    <w:rsid w:val="5F5F0972"/>
    <w:rsid w:val="61C26E00"/>
    <w:rsid w:val="6FFB3825"/>
    <w:rsid w:val="707D4625"/>
    <w:rsid w:val="721C0443"/>
    <w:rsid w:val="735C6312"/>
    <w:rsid w:val="7795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1840</Words>
  <Characters>1851</Characters>
  <Lines>0</Lines>
  <Paragraphs>0</Paragraphs>
  <TotalTime>31</TotalTime>
  <ScaleCrop>false</ScaleCrop>
  <LinksUpToDate>false</LinksUpToDate>
  <CharactersWithSpaces>1896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2024-06-28T07:14:00Z</dcterms:created>
  <dc:creator>admin</dc:creator>
  <cp:lastModifiedBy>周沫</cp:lastModifiedBy>
  <cp:lastPrinted>2024-07-09T07:12:00Z</cp:lastPrinted>
  <dcterms:modified xsi:type="dcterms:W3CDTF">2024-11-22T07:41:34Z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0C2C44B232FC48D3BB6F29A60B8E1375_13</vt:lpwstr>
  </property>
</Properties>
</file>